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4BC5E" w14:textId="77777777" w:rsidR="00DF1143" w:rsidRPr="00403BEC" w:rsidRDefault="00DF1143" w:rsidP="00DF11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403BEC">
        <w:rPr>
          <w:rFonts w:ascii="Times New Roman" w:hAnsi="Times New Roman" w:cs="Times New Roman"/>
          <w:b/>
          <w:bCs/>
          <w:sz w:val="28"/>
          <w:szCs w:val="28"/>
        </w:rPr>
        <w:t>НАЛИЧИЕ ВАКАНТНЫХ МЕСТ ДЛЯ ПЕРЕВОДА НА 01.09.2026г.</w:t>
      </w:r>
    </w:p>
    <w:p w14:paraId="03DB0884" w14:textId="77777777" w:rsidR="00DF1143" w:rsidRPr="00885086" w:rsidRDefault="00DF1143" w:rsidP="00DF1143">
      <w:pPr>
        <w:jc w:val="center"/>
        <w:rPr>
          <w:rFonts w:ascii="Times New Roman" w:hAnsi="Times New Roman" w:cs="Times New Roman"/>
          <w:sz w:val="28"/>
          <w:szCs w:val="28"/>
        </w:rPr>
      </w:pPr>
      <w:r w:rsidRPr="00885086">
        <w:rPr>
          <w:rFonts w:ascii="Times New Roman" w:hAnsi="Times New Roman" w:cs="Times New Roman"/>
          <w:sz w:val="28"/>
          <w:szCs w:val="28"/>
        </w:rPr>
        <w:t>Программы подготовки специалистов среднего звена</w:t>
      </w:r>
    </w:p>
    <w:p w14:paraId="04E2636F" w14:textId="77777777" w:rsidR="00DF1143" w:rsidRPr="00885086" w:rsidRDefault="00DF1143" w:rsidP="00DF114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0D44A1" w14:textId="77777777" w:rsidR="00DF1143" w:rsidRPr="00885086" w:rsidRDefault="00DF1143" w:rsidP="00DF1143">
      <w:pPr>
        <w:jc w:val="center"/>
        <w:rPr>
          <w:rFonts w:ascii="Times New Roman" w:hAnsi="Times New Roman" w:cs="Times New Roman"/>
          <w:sz w:val="28"/>
          <w:szCs w:val="28"/>
        </w:rPr>
      </w:pPr>
      <w:r w:rsidRPr="00885086">
        <w:rPr>
          <w:rFonts w:ascii="Times New Roman" w:hAnsi="Times New Roman" w:cs="Times New Roman"/>
          <w:sz w:val="28"/>
          <w:szCs w:val="28"/>
        </w:rPr>
        <w:t>Очная форма обучения</w:t>
      </w:r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2688"/>
        <w:gridCol w:w="1409"/>
        <w:gridCol w:w="1703"/>
        <w:gridCol w:w="1408"/>
        <w:gridCol w:w="1703"/>
        <w:gridCol w:w="1408"/>
        <w:gridCol w:w="1703"/>
        <w:gridCol w:w="1408"/>
        <w:gridCol w:w="1703"/>
      </w:tblGrid>
      <w:tr w:rsidR="00DF1143" w:rsidRPr="00885086" w14:paraId="2FF45F83" w14:textId="77777777" w:rsidTr="00D10B01">
        <w:tc>
          <w:tcPr>
            <w:tcW w:w="2688" w:type="dxa"/>
            <w:vMerge w:val="restart"/>
            <w:vAlign w:val="center"/>
          </w:tcPr>
          <w:p w14:paraId="240ED43E" w14:textId="77777777" w:rsidR="00DF1143" w:rsidRDefault="00DF1143" w:rsidP="00D10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086">
              <w:rPr>
                <w:rFonts w:ascii="Times New Roman" w:hAnsi="Times New Roman" w:cs="Times New Roman"/>
                <w:sz w:val="24"/>
                <w:szCs w:val="24"/>
              </w:rPr>
              <w:t>Специальность/</w:t>
            </w:r>
          </w:p>
          <w:p w14:paraId="67F11CD2" w14:textId="77777777" w:rsidR="00DF1143" w:rsidRPr="00885086" w:rsidRDefault="00DF1143" w:rsidP="00D10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086">
              <w:rPr>
                <w:rFonts w:ascii="Times New Roman" w:hAnsi="Times New Roman" w:cs="Times New Roman"/>
                <w:sz w:val="24"/>
                <w:szCs w:val="24"/>
              </w:rPr>
              <w:t>профессия</w:t>
            </w:r>
          </w:p>
        </w:tc>
        <w:tc>
          <w:tcPr>
            <w:tcW w:w="3112" w:type="dxa"/>
            <w:gridSpan w:val="2"/>
            <w:vAlign w:val="center"/>
          </w:tcPr>
          <w:p w14:paraId="27EB9D60" w14:textId="77777777" w:rsidR="00DF1143" w:rsidRPr="00885086" w:rsidRDefault="00DF1143" w:rsidP="00D10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086"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3111" w:type="dxa"/>
            <w:gridSpan w:val="2"/>
            <w:vAlign w:val="center"/>
          </w:tcPr>
          <w:p w14:paraId="150133BC" w14:textId="77777777" w:rsidR="00DF1143" w:rsidRPr="00885086" w:rsidRDefault="00DF1143" w:rsidP="00D10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086">
              <w:rPr>
                <w:rFonts w:ascii="Times New Roman" w:hAnsi="Times New Roman" w:cs="Times New Roman"/>
                <w:sz w:val="24"/>
                <w:szCs w:val="24"/>
              </w:rPr>
              <w:t>2 курс</w:t>
            </w:r>
          </w:p>
        </w:tc>
        <w:tc>
          <w:tcPr>
            <w:tcW w:w="3111" w:type="dxa"/>
            <w:gridSpan w:val="2"/>
            <w:vAlign w:val="center"/>
          </w:tcPr>
          <w:p w14:paraId="6A2A6E30" w14:textId="77777777" w:rsidR="00DF1143" w:rsidRPr="00885086" w:rsidRDefault="00DF1143" w:rsidP="00D10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08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  <w:tc>
          <w:tcPr>
            <w:tcW w:w="3111" w:type="dxa"/>
            <w:gridSpan w:val="2"/>
            <w:vAlign w:val="center"/>
          </w:tcPr>
          <w:p w14:paraId="78D21ECC" w14:textId="77777777" w:rsidR="00DF1143" w:rsidRPr="00885086" w:rsidRDefault="00DF1143" w:rsidP="00D10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086">
              <w:rPr>
                <w:rFonts w:ascii="Times New Roman" w:hAnsi="Times New Roman" w:cs="Times New Roman"/>
                <w:sz w:val="24"/>
                <w:szCs w:val="24"/>
              </w:rPr>
              <w:t>4 курс</w:t>
            </w:r>
          </w:p>
        </w:tc>
      </w:tr>
      <w:tr w:rsidR="00DF1143" w:rsidRPr="00885086" w14:paraId="06387E9F" w14:textId="77777777" w:rsidTr="00D10B01">
        <w:tc>
          <w:tcPr>
            <w:tcW w:w="2688" w:type="dxa"/>
            <w:vMerge/>
            <w:vAlign w:val="center"/>
          </w:tcPr>
          <w:p w14:paraId="4D00F18A" w14:textId="77777777" w:rsidR="00DF1143" w:rsidRPr="00885086" w:rsidRDefault="00DF1143" w:rsidP="00D10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383F29E1" w14:textId="77777777" w:rsidR="00DF1143" w:rsidRPr="00867C03" w:rsidRDefault="00DF1143" w:rsidP="00D1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C03">
              <w:rPr>
                <w:rFonts w:ascii="Times New Roman" w:hAnsi="Times New Roman" w:cs="Times New Roman"/>
                <w:sz w:val="20"/>
                <w:szCs w:val="20"/>
              </w:rPr>
              <w:t>За счет бюджетных ассигнований</w:t>
            </w:r>
          </w:p>
        </w:tc>
        <w:tc>
          <w:tcPr>
            <w:tcW w:w="1703" w:type="dxa"/>
            <w:vAlign w:val="center"/>
          </w:tcPr>
          <w:p w14:paraId="6A36620B" w14:textId="77777777" w:rsidR="00DF1143" w:rsidRPr="00867C03" w:rsidRDefault="00DF1143" w:rsidP="00D1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C03">
              <w:rPr>
                <w:rFonts w:ascii="Times New Roman" w:hAnsi="Times New Roman" w:cs="Times New Roman"/>
                <w:sz w:val="20"/>
                <w:szCs w:val="20"/>
              </w:rPr>
              <w:t>По договорам об оказании платных образовательных услуг</w:t>
            </w:r>
          </w:p>
        </w:tc>
        <w:tc>
          <w:tcPr>
            <w:tcW w:w="1408" w:type="dxa"/>
            <w:vAlign w:val="center"/>
          </w:tcPr>
          <w:p w14:paraId="435C40DF" w14:textId="77777777" w:rsidR="00DF1143" w:rsidRPr="00867C03" w:rsidRDefault="00DF1143" w:rsidP="00D1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C03">
              <w:rPr>
                <w:rFonts w:ascii="Times New Roman" w:hAnsi="Times New Roman" w:cs="Times New Roman"/>
                <w:sz w:val="20"/>
                <w:szCs w:val="20"/>
              </w:rPr>
              <w:t>За счет бюджетных ассигнований</w:t>
            </w:r>
          </w:p>
        </w:tc>
        <w:tc>
          <w:tcPr>
            <w:tcW w:w="1703" w:type="dxa"/>
            <w:vAlign w:val="center"/>
          </w:tcPr>
          <w:p w14:paraId="45319509" w14:textId="77777777" w:rsidR="00DF1143" w:rsidRPr="00867C03" w:rsidRDefault="00DF1143" w:rsidP="00D1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C03">
              <w:rPr>
                <w:rFonts w:ascii="Times New Roman" w:hAnsi="Times New Roman" w:cs="Times New Roman"/>
                <w:sz w:val="20"/>
                <w:szCs w:val="20"/>
              </w:rPr>
              <w:t>По договорам об оказании платных образовательных услуг</w:t>
            </w:r>
          </w:p>
        </w:tc>
        <w:tc>
          <w:tcPr>
            <w:tcW w:w="1408" w:type="dxa"/>
            <w:vAlign w:val="center"/>
          </w:tcPr>
          <w:p w14:paraId="1A2F54EF" w14:textId="77777777" w:rsidR="00DF1143" w:rsidRPr="00867C03" w:rsidRDefault="00DF1143" w:rsidP="00D1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C03">
              <w:rPr>
                <w:rFonts w:ascii="Times New Roman" w:hAnsi="Times New Roman" w:cs="Times New Roman"/>
                <w:sz w:val="20"/>
                <w:szCs w:val="20"/>
              </w:rPr>
              <w:t>За счет бюджетных ассигнований</w:t>
            </w:r>
          </w:p>
        </w:tc>
        <w:tc>
          <w:tcPr>
            <w:tcW w:w="1703" w:type="dxa"/>
            <w:vAlign w:val="center"/>
          </w:tcPr>
          <w:p w14:paraId="24DA266C" w14:textId="77777777" w:rsidR="00DF1143" w:rsidRPr="00867C03" w:rsidRDefault="00DF1143" w:rsidP="00D1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C03">
              <w:rPr>
                <w:rFonts w:ascii="Times New Roman" w:hAnsi="Times New Roman" w:cs="Times New Roman"/>
                <w:sz w:val="20"/>
                <w:szCs w:val="20"/>
              </w:rPr>
              <w:t>По договорам об оказании платных образовательных услуг</w:t>
            </w:r>
          </w:p>
        </w:tc>
        <w:tc>
          <w:tcPr>
            <w:tcW w:w="1408" w:type="dxa"/>
            <w:vAlign w:val="center"/>
          </w:tcPr>
          <w:p w14:paraId="6000CFA7" w14:textId="77777777" w:rsidR="00DF1143" w:rsidRPr="00867C03" w:rsidRDefault="00DF1143" w:rsidP="00D1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C03">
              <w:rPr>
                <w:rFonts w:ascii="Times New Roman" w:hAnsi="Times New Roman" w:cs="Times New Roman"/>
                <w:sz w:val="20"/>
                <w:szCs w:val="20"/>
              </w:rPr>
              <w:t>За счет бюджетных ассигнований</w:t>
            </w:r>
          </w:p>
        </w:tc>
        <w:tc>
          <w:tcPr>
            <w:tcW w:w="1703" w:type="dxa"/>
            <w:vAlign w:val="center"/>
          </w:tcPr>
          <w:p w14:paraId="1A2B3261" w14:textId="77777777" w:rsidR="00DF1143" w:rsidRPr="00867C03" w:rsidRDefault="00DF1143" w:rsidP="00D1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C03">
              <w:rPr>
                <w:rFonts w:ascii="Times New Roman" w:hAnsi="Times New Roman" w:cs="Times New Roman"/>
                <w:sz w:val="20"/>
                <w:szCs w:val="20"/>
              </w:rPr>
              <w:t>По договорам об оказании платных образовательных услуг</w:t>
            </w:r>
          </w:p>
        </w:tc>
      </w:tr>
      <w:tr w:rsidR="00DF1143" w:rsidRPr="00885086" w14:paraId="46E58B46" w14:textId="77777777" w:rsidTr="00D10B01">
        <w:tc>
          <w:tcPr>
            <w:tcW w:w="2688" w:type="dxa"/>
            <w:vAlign w:val="center"/>
          </w:tcPr>
          <w:p w14:paraId="405E42E6" w14:textId="77777777" w:rsidR="00DF1143" w:rsidRPr="00885086" w:rsidRDefault="00DF1143" w:rsidP="00D10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086">
              <w:rPr>
                <w:rFonts w:ascii="Times New Roman" w:hAnsi="Times New Roman" w:cs="Times New Roman"/>
                <w:sz w:val="24"/>
                <w:szCs w:val="24"/>
              </w:rPr>
              <w:t>13.01.10 Электромонтер по ремонту и обслуживанию электрооборудования (по отраслям)</w:t>
            </w:r>
          </w:p>
        </w:tc>
        <w:tc>
          <w:tcPr>
            <w:tcW w:w="1409" w:type="dxa"/>
            <w:vAlign w:val="center"/>
          </w:tcPr>
          <w:p w14:paraId="7B3940AD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3" w:type="dxa"/>
            <w:vAlign w:val="center"/>
          </w:tcPr>
          <w:p w14:paraId="5E7325DB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028029E4" w14:textId="77777777" w:rsidR="00DF1143" w:rsidRPr="00D128C1" w:rsidRDefault="00DF1143" w:rsidP="00D10B01">
            <w:pPr>
              <w:jc w:val="center"/>
            </w:pPr>
            <w:r w:rsidRPr="00D128C1">
              <w:t>0</w:t>
            </w:r>
          </w:p>
        </w:tc>
        <w:tc>
          <w:tcPr>
            <w:tcW w:w="1703" w:type="dxa"/>
            <w:vAlign w:val="center"/>
          </w:tcPr>
          <w:p w14:paraId="09D3AF74" w14:textId="77777777" w:rsidR="00DF1143" w:rsidRPr="00D128C1" w:rsidRDefault="00DF1143" w:rsidP="00D10B01">
            <w:pPr>
              <w:jc w:val="center"/>
            </w:pPr>
            <w:r w:rsidRPr="00D128C1">
              <w:t>0</w:t>
            </w:r>
          </w:p>
        </w:tc>
        <w:tc>
          <w:tcPr>
            <w:tcW w:w="1408" w:type="dxa"/>
            <w:vAlign w:val="center"/>
          </w:tcPr>
          <w:p w14:paraId="18FE9B49" w14:textId="77777777" w:rsidR="00DF1143" w:rsidRPr="00D128C1" w:rsidRDefault="00DF1143" w:rsidP="00D10B01">
            <w:pPr>
              <w:jc w:val="center"/>
            </w:pPr>
            <w:r w:rsidRPr="00D128C1">
              <w:t>0</w:t>
            </w:r>
          </w:p>
        </w:tc>
        <w:tc>
          <w:tcPr>
            <w:tcW w:w="1703" w:type="dxa"/>
            <w:vAlign w:val="center"/>
          </w:tcPr>
          <w:p w14:paraId="7A97F515" w14:textId="77777777" w:rsidR="00DF1143" w:rsidRPr="00D128C1" w:rsidRDefault="00DF1143" w:rsidP="00D10B01">
            <w:pPr>
              <w:jc w:val="center"/>
            </w:pPr>
            <w:r w:rsidRPr="00D128C1">
              <w:t>0</w:t>
            </w:r>
          </w:p>
        </w:tc>
        <w:tc>
          <w:tcPr>
            <w:tcW w:w="1408" w:type="dxa"/>
            <w:vAlign w:val="center"/>
          </w:tcPr>
          <w:p w14:paraId="32A212B7" w14:textId="77777777" w:rsidR="00DF1143" w:rsidRPr="00D128C1" w:rsidRDefault="00DF1143" w:rsidP="00D10B01">
            <w:pPr>
              <w:jc w:val="center"/>
            </w:pPr>
            <w:r w:rsidRPr="00D128C1">
              <w:t>0</w:t>
            </w:r>
          </w:p>
        </w:tc>
        <w:tc>
          <w:tcPr>
            <w:tcW w:w="1703" w:type="dxa"/>
            <w:vAlign w:val="center"/>
          </w:tcPr>
          <w:p w14:paraId="0EB4BDE4" w14:textId="77777777" w:rsidR="00DF1143" w:rsidRPr="00D128C1" w:rsidRDefault="00DF1143" w:rsidP="00D10B01">
            <w:pPr>
              <w:jc w:val="center"/>
            </w:pPr>
            <w:r w:rsidRPr="00D128C1">
              <w:t>0</w:t>
            </w:r>
          </w:p>
        </w:tc>
      </w:tr>
      <w:tr w:rsidR="00DF1143" w:rsidRPr="00885086" w14:paraId="1C479B01" w14:textId="77777777" w:rsidTr="00D10B01">
        <w:tc>
          <w:tcPr>
            <w:tcW w:w="2688" w:type="dxa"/>
            <w:vAlign w:val="center"/>
          </w:tcPr>
          <w:p w14:paraId="6F1CE627" w14:textId="77777777" w:rsidR="00DF1143" w:rsidRPr="00885086" w:rsidRDefault="00DF1143" w:rsidP="00D10B01">
            <w:pPr>
              <w:tabs>
                <w:tab w:val="left" w:pos="453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23.01.09 Помощник машиниста (по видам подвижного состава железнодорожного транспорта)</w:t>
            </w:r>
          </w:p>
        </w:tc>
        <w:tc>
          <w:tcPr>
            <w:tcW w:w="1409" w:type="dxa"/>
            <w:vAlign w:val="center"/>
          </w:tcPr>
          <w:p w14:paraId="42B64B52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3" w:type="dxa"/>
            <w:vAlign w:val="center"/>
          </w:tcPr>
          <w:p w14:paraId="66746B05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1B3A7DAE" w14:textId="77777777" w:rsidR="00DF1143" w:rsidRPr="00D128C1" w:rsidRDefault="00DF1143" w:rsidP="00D10B01">
            <w:pPr>
              <w:jc w:val="center"/>
            </w:pPr>
            <w:r>
              <w:t>6</w:t>
            </w:r>
          </w:p>
        </w:tc>
        <w:tc>
          <w:tcPr>
            <w:tcW w:w="1703" w:type="dxa"/>
            <w:vAlign w:val="center"/>
          </w:tcPr>
          <w:p w14:paraId="2DF42E0A" w14:textId="77777777" w:rsidR="00DF1143" w:rsidRPr="00D128C1" w:rsidRDefault="00DF1143" w:rsidP="00D10B01">
            <w:pPr>
              <w:jc w:val="center"/>
            </w:pPr>
            <w:r w:rsidRPr="00D128C1">
              <w:t>0</w:t>
            </w:r>
          </w:p>
        </w:tc>
        <w:tc>
          <w:tcPr>
            <w:tcW w:w="1408" w:type="dxa"/>
            <w:vAlign w:val="center"/>
          </w:tcPr>
          <w:p w14:paraId="0B970775" w14:textId="77777777" w:rsidR="00DF1143" w:rsidRPr="00D128C1" w:rsidRDefault="00DF1143" w:rsidP="00D10B01">
            <w:pPr>
              <w:jc w:val="center"/>
            </w:pPr>
            <w:r w:rsidRPr="00D128C1">
              <w:t>0</w:t>
            </w:r>
          </w:p>
        </w:tc>
        <w:tc>
          <w:tcPr>
            <w:tcW w:w="1703" w:type="dxa"/>
            <w:vAlign w:val="center"/>
          </w:tcPr>
          <w:p w14:paraId="3C05D478" w14:textId="77777777" w:rsidR="00DF1143" w:rsidRPr="00D128C1" w:rsidRDefault="00DF1143" w:rsidP="00D10B01">
            <w:pPr>
              <w:jc w:val="center"/>
            </w:pPr>
            <w:r w:rsidRPr="00D128C1">
              <w:t>0</w:t>
            </w:r>
          </w:p>
        </w:tc>
        <w:tc>
          <w:tcPr>
            <w:tcW w:w="1408" w:type="dxa"/>
            <w:vAlign w:val="center"/>
          </w:tcPr>
          <w:p w14:paraId="46B4C594" w14:textId="77777777" w:rsidR="00DF1143" w:rsidRPr="00D128C1" w:rsidRDefault="00DF1143" w:rsidP="00D10B01">
            <w:pPr>
              <w:jc w:val="center"/>
            </w:pPr>
            <w:r w:rsidRPr="00D128C1">
              <w:t>0</w:t>
            </w:r>
          </w:p>
        </w:tc>
        <w:tc>
          <w:tcPr>
            <w:tcW w:w="1703" w:type="dxa"/>
            <w:vAlign w:val="center"/>
          </w:tcPr>
          <w:p w14:paraId="200C8B45" w14:textId="77777777" w:rsidR="00DF1143" w:rsidRPr="00D128C1" w:rsidRDefault="00DF1143" w:rsidP="00D10B01">
            <w:pPr>
              <w:jc w:val="center"/>
            </w:pPr>
            <w:r w:rsidRPr="00D128C1">
              <w:t>0</w:t>
            </w:r>
          </w:p>
        </w:tc>
      </w:tr>
      <w:tr w:rsidR="00DF1143" w:rsidRPr="00885086" w14:paraId="2CB017B3" w14:textId="77777777" w:rsidTr="00D10B01">
        <w:tc>
          <w:tcPr>
            <w:tcW w:w="2688" w:type="dxa"/>
            <w:vAlign w:val="center"/>
          </w:tcPr>
          <w:p w14:paraId="02122D0A" w14:textId="77777777" w:rsidR="00DF1143" w:rsidRPr="00885086" w:rsidRDefault="00DF1143" w:rsidP="00D10B01">
            <w:pPr>
              <w:tabs>
                <w:tab w:val="left" w:pos="453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23.01.22 Проводник на железнодорожном транспорте</w:t>
            </w:r>
          </w:p>
        </w:tc>
        <w:tc>
          <w:tcPr>
            <w:tcW w:w="1409" w:type="dxa"/>
            <w:vAlign w:val="center"/>
          </w:tcPr>
          <w:p w14:paraId="0E568A8A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3" w:type="dxa"/>
            <w:vAlign w:val="center"/>
          </w:tcPr>
          <w:p w14:paraId="290D8290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0656A229" w14:textId="77777777" w:rsidR="00DF1143" w:rsidRPr="00D128C1" w:rsidRDefault="00DF1143" w:rsidP="00D10B01">
            <w:pPr>
              <w:jc w:val="center"/>
            </w:pPr>
            <w:r w:rsidRPr="00D128C1">
              <w:t>0</w:t>
            </w:r>
          </w:p>
        </w:tc>
        <w:tc>
          <w:tcPr>
            <w:tcW w:w="1703" w:type="dxa"/>
            <w:vAlign w:val="center"/>
          </w:tcPr>
          <w:p w14:paraId="4497BC30" w14:textId="77777777" w:rsidR="00DF1143" w:rsidRPr="00D128C1" w:rsidRDefault="00DF1143" w:rsidP="00D10B01">
            <w:pPr>
              <w:jc w:val="center"/>
            </w:pPr>
            <w:r w:rsidRPr="00D128C1">
              <w:t>0</w:t>
            </w:r>
          </w:p>
        </w:tc>
        <w:tc>
          <w:tcPr>
            <w:tcW w:w="1408" w:type="dxa"/>
            <w:vAlign w:val="center"/>
          </w:tcPr>
          <w:p w14:paraId="0C1B473F" w14:textId="77777777" w:rsidR="00DF1143" w:rsidRPr="00D128C1" w:rsidRDefault="00DF1143" w:rsidP="00D10B01">
            <w:pPr>
              <w:jc w:val="center"/>
            </w:pPr>
            <w:r w:rsidRPr="00D128C1">
              <w:t>0</w:t>
            </w:r>
          </w:p>
        </w:tc>
        <w:tc>
          <w:tcPr>
            <w:tcW w:w="1703" w:type="dxa"/>
            <w:vAlign w:val="center"/>
          </w:tcPr>
          <w:p w14:paraId="0D88EC25" w14:textId="77777777" w:rsidR="00DF1143" w:rsidRPr="00D128C1" w:rsidRDefault="00DF1143" w:rsidP="00D10B01">
            <w:pPr>
              <w:jc w:val="center"/>
            </w:pPr>
            <w:r w:rsidRPr="00D128C1">
              <w:t>0</w:t>
            </w:r>
          </w:p>
        </w:tc>
        <w:tc>
          <w:tcPr>
            <w:tcW w:w="1408" w:type="dxa"/>
            <w:vAlign w:val="center"/>
          </w:tcPr>
          <w:p w14:paraId="58D7FA04" w14:textId="77777777" w:rsidR="00DF1143" w:rsidRPr="00D128C1" w:rsidRDefault="00DF1143" w:rsidP="00D10B01">
            <w:pPr>
              <w:jc w:val="center"/>
            </w:pPr>
            <w:r w:rsidRPr="00D128C1">
              <w:t>0</w:t>
            </w:r>
          </w:p>
        </w:tc>
        <w:tc>
          <w:tcPr>
            <w:tcW w:w="1703" w:type="dxa"/>
            <w:vAlign w:val="center"/>
          </w:tcPr>
          <w:p w14:paraId="709F5C98" w14:textId="77777777" w:rsidR="00DF1143" w:rsidRPr="00D128C1" w:rsidRDefault="00DF1143" w:rsidP="00D10B01">
            <w:pPr>
              <w:jc w:val="center"/>
            </w:pPr>
            <w:r w:rsidRPr="00D128C1">
              <w:t>0</w:t>
            </w:r>
          </w:p>
        </w:tc>
      </w:tr>
      <w:tr w:rsidR="00DF1143" w:rsidRPr="00885086" w14:paraId="3A499426" w14:textId="77777777" w:rsidTr="00D10B01">
        <w:tc>
          <w:tcPr>
            <w:tcW w:w="2688" w:type="dxa"/>
            <w:vAlign w:val="center"/>
          </w:tcPr>
          <w:p w14:paraId="7A89F7D4" w14:textId="77777777" w:rsidR="00DF1143" w:rsidRPr="00885086" w:rsidRDefault="00DF1143" w:rsidP="00D10B01">
            <w:pPr>
              <w:tabs>
                <w:tab w:val="left" w:pos="453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43.01.06 Проводник на железнодорожном транспорте</w:t>
            </w:r>
          </w:p>
        </w:tc>
        <w:tc>
          <w:tcPr>
            <w:tcW w:w="1409" w:type="dxa"/>
            <w:vAlign w:val="center"/>
          </w:tcPr>
          <w:p w14:paraId="19F57D00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3" w:type="dxa"/>
            <w:vAlign w:val="center"/>
          </w:tcPr>
          <w:p w14:paraId="79C91B93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3333C78C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3" w:type="dxa"/>
            <w:vAlign w:val="center"/>
          </w:tcPr>
          <w:p w14:paraId="647B041F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5E5A174A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3" w:type="dxa"/>
            <w:vAlign w:val="center"/>
          </w:tcPr>
          <w:p w14:paraId="413C5FA7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442E677A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3" w:type="dxa"/>
            <w:vAlign w:val="center"/>
          </w:tcPr>
          <w:p w14:paraId="43449D0B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</w:tr>
      <w:tr w:rsidR="00DF1143" w:rsidRPr="00885086" w14:paraId="6A090C9C" w14:textId="77777777" w:rsidTr="00D10B01">
        <w:tc>
          <w:tcPr>
            <w:tcW w:w="2688" w:type="dxa"/>
            <w:vAlign w:val="center"/>
          </w:tcPr>
          <w:p w14:paraId="33C557E3" w14:textId="77777777" w:rsidR="00DF1143" w:rsidRPr="00885086" w:rsidRDefault="00DF1143" w:rsidP="00D10B01">
            <w:pPr>
              <w:tabs>
                <w:tab w:val="left" w:pos="453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23.01.14 Электромонтер устройств сигнализации, </w:t>
            </w:r>
            <w:r w:rsidRPr="00885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централизации, блокировки (СЦБ)</w:t>
            </w:r>
          </w:p>
        </w:tc>
        <w:tc>
          <w:tcPr>
            <w:tcW w:w="1409" w:type="dxa"/>
            <w:vAlign w:val="center"/>
          </w:tcPr>
          <w:p w14:paraId="34C97063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703" w:type="dxa"/>
            <w:vAlign w:val="center"/>
          </w:tcPr>
          <w:p w14:paraId="2EE96666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4B0A2820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3" w:type="dxa"/>
            <w:vAlign w:val="center"/>
          </w:tcPr>
          <w:p w14:paraId="5FB241FE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549A9C77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3" w:type="dxa"/>
            <w:vAlign w:val="center"/>
          </w:tcPr>
          <w:p w14:paraId="4A717059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7CEFEE7B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3" w:type="dxa"/>
            <w:vAlign w:val="center"/>
          </w:tcPr>
          <w:p w14:paraId="1B9CD0F5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</w:tr>
      <w:tr w:rsidR="00DF1143" w:rsidRPr="00885086" w14:paraId="5FB698C5" w14:textId="77777777" w:rsidTr="00D10B01">
        <w:tc>
          <w:tcPr>
            <w:tcW w:w="2688" w:type="dxa"/>
            <w:vAlign w:val="center"/>
          </w:tcPr>
          <w:p w14:paraId="7835B30E" w14:textId="77777777" w:rsidR="00DF1143" w:rsidRPr="00885086" w:rsidRDefault="00DF1143" w:rsidP="00D10B01">
            <w:pPr>
              <w:tabs>
                <w:tab w:val="left" w:pos="453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35.02.16 Эксплуатация и ремонт сельскохозяйственной техники и оборудования</w:t>
            </w:r>
          </w:p>
        </w:tc>
        <w:tc>
          <w:tcPr>
            <w:tcW w:w="1409" w:type="dxa"/>
            <w:vAlign w:val="center"/>
          </w:tcPr>
          <w:p w14:paraId="3F231FFD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3" w:type="dxa"/>
            <w:vAlign w:val="center"/>
          </w:tcPr>
          <w:p w14:paraId="418F0926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275EC149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3" w:type="dxa"/>
            <w:vAlign w:val="center"/>
          </w:tcPr>
          <w:p w14:paraId="7929D61F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550863D6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3" w:type="dxa"/>
            <w:vAlign w:val="center"/>
          </w:tcPr>
          <w:p w14:paraId="3DEAFD42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7B0291C2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3" w:type="dxa"/>
            <w:vAlign w:val="center"/>
          </w:tcPr>
          <w:p w14:paraId="2C9EB5F1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</w:tr>
      <w:tr w:rsidR="00DF1143" w:rsidRPr="00885086" w14:paraId="3D53F3C1" w14:textId="77777777" w:rsidTr="00D10B01">
        <w:trPr>
          <w:trHeight w:val="1423"/>
        </w:trPr>
        <w:tc>
          <w:tcPr>
            <w:tcW w:w="2688" w:type="dxa"/>
            <w:vAlign w:val="center"/>
          </w:tcPr>
          <w:p w14:paraId="7B0F9C92" w14:textId="77777777" w:rsidR="00DF1143" w:rsidRPr="00885086" w:rsidRDefault="00DF1143" w:rsidP="00D10B01">
            <w:pPr>
              <w:tabs>
                <w:tab w:val="left" w:pos="453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23.02.07 Техническое обслуживание и ремонт двигателей, систем и агрегатов автомобилей</w:t>
            </w:r>
          </w:p>
        </w:tc>
        <w:tc>
          <w:tcPr>
            <w:tcW w:w="1409" w:type="dxa"/>
            <w:vAlign w:val="center"/>
          </w:tcPr>
          <w:p w14:paraId="20F69988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3" w:type="dxa"/>
            <w:vAlign w:val="center"/>
          </w:tcPr>
          <w:p w14:paraId="2F6CC010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7A10EE7D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3" w:type="dxa"/>
            <w:vAlign w:val="center"/>
          </w:tcPr>
          <w:p w14:paraId="769A38F4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1587D91C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3" w:type="dxa"/>
            <w:vAlign w:val="center"/>
          </w:tcPr>
          <w:p w14:paraId="17A0D360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0FD9D94D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3" w:type="dxa"/>
            <w:vAlign w:val="center"/>
          </w:tcPr>
          <w:p w14:paraId="33722721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</w:tr>
      <w:tr w:rsidR="00DF1143" w:rsidRPr="00885086" w14:paraId="1AD21611" w14:textId="77777777" w:rsidTr="00D10B01">
        <w:tc>
          <w:tcPr>
            <w:tcW w:w="2688" w:type="dxa"/>
            <w:vAlign w:val="center"/>
          </w:tcPr>
          <w:p w14:paraId="58BB19FD" w14:textId="77777777" w:rsidR="00DF1143" w:rsidRPr="00885086" w:rsidRDefault="00DF1143" w:rsidP="00D10B01">
            <w:pPr>
              <w:tabs>
                <w:tab w:val="left" w:pos="453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23.02.07 Техническое обслуживание и ремонт автотранспортных средств</w:t>
            </w:r>
          </w:p>
        </w:tc>
        <w:tc>
          <w:tcPr>
            <w:tcW w:w="1409" w:type="dxa"/>
            <w:vAlign w:val="center"/>
          </w:tcPr>
          <w:p w14:paraId="1CE0E7D0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3" w:type="dxa"/>
            <w:vAlign w:val="center"/>
          </w:tcPr>
          <w:p w14:paraId="7B29D56D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0EED9FA7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3" w:type="dxa"/>
            <w:vAlign w:val="center"/>
          </w:tcPr>
          <w:p w14:paraId="4D127041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57695C5B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3" w:type="dxa"/>
            <w:vAlign w:val="center"/>
          </w:tcPr>
          <w:p w14:paraId="0008FABC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7387B272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3" w:type="dxa"/>
            <w:vAlign w:val="center"/>
          </w:tcPr>
          <w:p w14:paraId="37D5A971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</w:tr>
      <w:tr w:rsidR="00DF1143" w:rsidRPr="00885086" w14:paraId="30653C62" w14:textId="77777777" w:rsidTr="00D10B01">
        <w:tc>
          <w:tcPr>
            <w:tcW w:w="2688" w:type="dxa"/>
            <w:vAlign w:val="center"/>
          </w:tcPr>
          <w:p w14:paraId="08A53EA1" w14:textId="77777777" w:rsidR="00DF1143" w:rsidRPr="00885086" w:rsidRDefault="00DF1143" w:rsidP="00D10B01">
            <w:pPr>
              <w:tabs>
                <w:tab w:val="left" w:pos="453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36.02.01 Ветеринария</w:t>
            </w:r>
          </w:p>
        </w:tc>
        <w:tc>
          <w:tcPr>
            <w:tcW w:w="1409" w:type="dxa"/>
            <w:vAlign w:val="center"/>
          </w:tcPr>
          <w:p w14:paraId="46605FA9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3" w:type="dxa"/>
            <w:vAlign w:val="center"/>
          </w:tcPr>
          <w:p w14:paraId="7A42A092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6916FA7F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3" w:type="dxa"/>
            <w:vAlign w:val="center"/>
          </w:tcPr>
          <w:p w14:paraId="3194C4E9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3352F244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3" w:type="dxa"/>
            <w:vAlign w:val="center"/>
          </w:tcPr>
          <w:p w14:paraId="1024E975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731CDD4E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3" w:type="dxa"/>
            <w:vAlign w:val="center"/>
          </w:tcPr>
          <w:p w14:paraId="3562F532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</w:tr>
      <w:tr w:rsidR="00DF1143" w:rsidRPr="00885086" w14:paraId="431031CF" w14:textId="77777777" w:rsidTr="00D10B01">
        <w:tc>
          <w:tcPr>
            <w:tcW w:w="2688" w:type="dxa"/>
            <w:vAlign w:val="center"/>
          </w:tcPr>
          <w:p w14:paraId="36CA3E70" w14:textId="77777777" w:rsidR="00DF1143" w:rsidRPr="00885086" w:rsidRDefault="00DF1143" w:rsidP="00D10B01">
            <w:pPr>
              <w:tabs>
                <w:tab w:val="left" w:pos="453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38.02.06 Финансы</w:t>
            </w:r>
          </w:p>
        </w:tc>
        <w:tc>
          <w:tcPr>
            <w:tcW w:w="1409" w:type="dxa"/>
            <w:vAlign w:val="center"/>
          </w:tcPr>
          <w:p w14:paraId="07CA296E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3" w:type="dxa"/>
            <w:vAlign w:val="center"/>
          </w:tcPr>
          <w:p w14:paraId="71A41329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3E80008F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3" w:type="dxa"/>
            <w:vAlign w:val="center"/>
          </w:tcPr>
          <w:p w14:paraId="4FA240BF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1E9AAE37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3" w:type="dxa"/>
            <w:vAlign w:val="center"/>
          </w:tcPr>
          <w:p w14:paraId="2F1A2AC1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vAlign w:val="center"/>
          </w:tcPr>
          <w:p w14:paraId="19E6FF7D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3" w:type="dxa"/>
            <w:vAlign w:val="center"/>
          </w:tcPr>
          <w:p w14:paraId="4DE41BED" w14:textId="77777777" w:rsidR="00DF1143" w:rsidRPr="00D128C1" w:rsidRDefault="00DF1143" w:rsidP="00D10B01">
            <w:pPr>
              <w:jc w:val="center"/>
              <w:rPr>
                <w:rFonts w:ascii="Times New Roman" w:hAnsi="Times New Roman" w:cs="Times New Roman"/>
              </w:rPr>
            </w:pPr>
            <w:r w:rsidRPr="00D128C1">
              <w:rPr>
                <w:rFonts w:ascii="Times New Roman" w:hAnsi="Times New Roman" w:cs="Times New Roman"/>
              </w:rPr>
              <w:t>0</w:t>
            </w:r>
          </w:p>
        </w:tc>
      </w:tr>
    </w:tbl>
    <w:p w14:paraId="5F539C74" w14:textId="77777777" w:rsidR="00DF1143" w:rsidRDefault="00DF1143"/>
    <w:sectPr w:rsidR="00DF1143" w:rsidSect="00B6194B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94B"/>
    <w:rsid w:val="001742DE"/>
    <w:rsid w:val="003E22F2"/>
    <w:rsid w:val="00403BEC"/>
    <w:rsid w:val="00404155"/>
    <w:rsid w:val="0074381C"/>
    <w:rsid w:val="008511BC"/>
    <w:rsid w:val="00867C03"/>
    <w:rsid w:val="00885086"/>
    <w:rsid w:val="00A00F71"/>
    <w:rsid w:val="00B6194B"/>
    <w:rsid w:val="00B841C0"/>
    <w:rsid w:val="00BC4C51"/>
    <w:rsid w:val="00D128C1"/>
    <w:rsid w:val="00DF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9F977"/>
  <w15:chartTrackingRefBased/>
  <w15:docId w15:val="{A4ADE661-E343-4527-AD83-E5F15D2A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1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BOLCOL-EGOROVA</dc:creator>
  <cp:keywords/>
  <dc:description/>
  <cp:lastModifiedBy>Colledge</cp:lastModifiedBy>
  <cp:revision>2</cp:revision>
  <dcterms:created xsi:type="dcterms:W3CDTF">2026-09-30T05:30:00Z</dcterms:created>
  <dcterms:modified xsi:type="dcterms:W3CDTF">2026-09-30T05:30:00Z</dcterms:modified>
</cp:coreProperties>
</file>